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17" w:rsidRDefault="003B2098" w:rsidP="003B2098">
      <w:pPr>
        <w:jc w:val="center"/>
        <w:rPr>
          <w:b/>
          <w:sz w:val="24"/>
          <w:szCs w:val="24"/>
        </w:rPr>
      </w:pPr>
      <w:r w:rsidRPr="003B2098">
        <w:rPr>
          <w:b/>
          <w:sz w:val="24"/>
          <w:szCs w:val="24"/>
        </w:rPr>
        <w:t>INT</w:t>
      </w:r>
      <w:bookmarkStart w:id="0" w:name="_GoBack"/>
      <w:bookmarkEnd w:id="0"/>
      <w:r w:rsidRPr="003B2098">
        <w:rPr>
          <w:b/>
          <w:sz w:val="24"/>
          <w:szCs w:val="24"/>
        </w:rPr>
        <w:t>ERNATIONAL ASSOCIATION OF LIBERAL RELIGIOUS WOMEN</w:t>
      </w:r>
    </w:p>
    <w:p w:rsidR="00871E17" w:rsidRPr="00871E17" w:rsidRDefault="00871E17" w:rsidP="003B2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(IALRW)</w:t>
      </w:r>
    </w:p>
    <w:p w:rsidR="003B2098" w:rsidRDefault="003B2098" w:rsidP="003B2098">
      <w:pPr>
        <w:jc w:val="center"/>
      </w:pPr>
    </w:p>
    <w:p w:rsidR="00046668" w:rsidRDefault="000173BC" w:rsidP="003B2098">
      <w:r>
        <w:t xml:space="preserve">The Council of the IALRW met in Kuala Lumpur, Malaysia from 6-9 February.  The meeting coincided with a two-day </w:t>
      </w:r>
      <w:r w:rsidR="000A110C">
        <w:t>workshop</w:t>
      </w:r>
      <w:r>
        <w:t xml:space="preserve"> hosted by IMAN, a local </w:t>
      </w:r>
      <w:r w:rsidR="000A110C">
        <w:t>Muslim n</w:t>
      </w:r>
      <w:r w:rsidR="007B5F0A">
        <w:t>o</w:t>
      </w:r>
      <w:r w:rsidR="00B955F1">
        <w:t>n-governmental organisation with</w:t>
      </w:r>
      <w:r>
        <w:t xml:space="preserve"> which the IALRW President</w:t>
      </w:r>
      <w:r w:rsidR="00B955F1">
        <w:t xml:space="preserve">, Prof </w:t>
      </w:r>
      <w:proofErr w:type="spellStart"/>
      <w:r w:rsidR="00B955F1">
        <w:t>Kamar</w:t>
      </w:r>
      <w:proofErr w:type="spellEnd"/>
      <w:r w:rsidR="00B955F1">
        <w:t xml:space="preserve"> </w:t>
      </w:r>
      <w:proofErr w:type="spellStart"/>
      <w:r w:rsidR="00B955F1">
        <w:t>Oniah</w:t>
      </w:r>
      <w:proofErr w:type="spellEnd"/>
      <w:r w:rsidR="00B955F1">
        <w:t xml:space="preserve"> </w:t>
      </w:r>
      <w:proofErr w:type="spellStart"/>
      <w:r w:rsidR="00B955F1">
        <w:t>Kamaruzaman</w:t>
      </w:r>
      <w:proofErr w:type="spellEnd"/>
      <w:r w:rsidR="00B955F1">
        <w:t>,</w:t>
      </w:r>
      <w:r>
        <w:t xml:space="preserve"> is closely involved.  </w:t>
      </w:r>
    </w:p>
    <w:p w:rsidR="00046668" w:rsidRDefault="000173BC" w:rsidP="003B2098">
      <w:r>
        <w:t>The first day</w:t>
      </w:r>
      <w:r w:rsidR="007A312E">
        <w:t>, an inter-faith</w:t>
      </w:r>
      <w:r w:rsidR="00A80D48">
        <w:t xml:space="preserve"> workshop</w:t>
      </w:r>
      <w:r w:rsidR="007A312E">
        <w:t>,</w:t>
      </w:r>
      <w:r w:rsidR="00A80D48">
        <w:t xml:space="preserve"> </w:t>
      </w:r>
      <w:r>
        <w:t xml:space="preserve">was devoted to </w:t>
      </w:r>
      <w:r w:rsidR="00F924F0">
        <w:t xml:space="preserve">the plight of </w:t>
      </w:r>
      <w:r w:rsidR="000A110C">
        <w:t>domestic help</w:t>
      </w:r>
      <w:r w:rsidR="007B5F0A">
        <w:t>ers</w:t>
      </w:r>
      <w:r w:rsidR="00F924F0">
        <w:t xml:space="preserve"> (maids, in local parlance)</w:t>
      </w:r>
      <w:r w:rsidR="007A312E">
        <w:t>, which is a crucial topic in Malaysia</w:t>
      </w:r>
      <w:r w:rsidR="00F924F0">
        <w:t>.  The stereotypical portrayal of these workers is as victims of abuse</w:t>
      </w:r>
      <w:r w:rsidR="000B5AEF">
        <w:t>: 70% were said to be engaged in illicit sexual activity.  Yet e</w:t>
      </w:r>
      <w:r w:rsidR="00F924F0">
        <w:t>mployers</w:t>
      </w:r>
      <w:r w:rsidR="007405CC">
        <w:t xml:space="preserve"> had their own tales to tell, and </w:t>
      </w:r>
      <w:r w:rsidR="00F924F0">
        <w:t xml:space="preserve">there was clearly a need for </w:t>
      </w:r>
      <w:r w:rsidR="000B5AEF">
        <w:t xml:space="preserve">more </w:t>
      </w:r>
      <w:r w:rsidR="00F924F0">
        <w:t>balanced</w:t>
      </w:r>
      <w:r w:rsidR="000B5AEF">
        <w:t xml:space="preserve"> reporting</w:t>
      </w:r>
      <w:r w:rsidR="00F924F0">
        <w:t>.</w:t>
      </w:r>
      <w:r w:rsidR="000B5AEF">
        <w:t xml:space="preserve">  Speakers</w:t>
      </w:r>
      <w:r w:rsidR="00871E17">
        <w:t xml:space="preserve"> from several</w:t>
      </w:r>
      <w:r w:rsidR="000B5AEF">
        <w:t xml:space="preserve"> religious traditions – Hinduism, Sikhism, </w:t>
      </w:r>
      <w:r w:rsidR="007405CC">
        <w:t>Buddhism, Islam and Christianity – drew on their own scriptures in addressing the topic, w</w:t>
      </w:r>
      <w:r w:rsidR="000B5AEF">
        <w:t>ith equality</w:t>
      </w:r>
      <w:r w:rsidR="007A312E">
        <w:t>, respect</w:t>
      </w:r>
      <w:r w:rsidR="000B5AEF">
        <w:t xml:space="preserve"> and selfless service being </w:t>
      </w:r>
      <w:r w:rsidR="007405CC">
        <w:t xml:space="preserve">common threads.  The </w:t>
      </w:r>
      <w:r w:rsidR="007B5F0A">
        <w:t xml:space="preserve">day ended with </w:t>
      </w:r>
      <w:r w:rsidR="00C86DF8">
        <w:t xml:space="preserve">firm </w:t>
      </w:r>
      <w:r w:rsidR="007B5F0A">
        <w:t xml:space="preserve">recommendations to be made to the government on professionalization </w:t>
      </w:r>
      <w:r w:rsidR="00046668">
        <w:t>of the industry;</w:t>
      </w:r>
      <w:r w:rsidR="007B5F0A">
        <w:t xml:space="preserve"> training</w:t>
      </w:r>
      <w:r w:rsidR="00046668">
        <w:t xml:space="preserve">, </w:t>
      </w:r>
      <w:r w:rsidR="007B5F0A">
        <w:t>support</w:t>
      </w:r>
      <w:r w:rsidR="00046668">
        <w:t xml:space="preserve"> and protection</w:t>
      </w:r>
      <w:r w:rsidR="007B5F0A">
        <w:t xml:space="preserve"> of workers</w:t>
      </w:r>
      <w:r w:rsidR="00046668">
        <w:t xml:space="preserve">; </w:t>
      </w:r>
      <w:r w:rsidR="007B5F0A">
        <w:t>regulation of agencies providing staff</w:t>
      </w:r>
      <w:r w:rsidR="00046668">
        <w:t>; and fostering right relationships with workers within families</w:t>
      </w:r>
      <w:r w:rsidR="007B5F0A">
        <w:t xml:space="preserve">.  </w:t>
      </w:r>
    </w:p>
    <w:p w:rsidR="003B2098" w:rsidRDefault="007B5F0A" w:rsidP="003B2098">
      <w:r>
        <w:t>The second day</w:t>
      </w:r>
      <w:r w:rsidR="00A37A36">
        <w:t>, an intra-faith workshop,</w:t>
      </w:r>
      <w:r>
        <w:t xml:space="preserve"> focused on </w:t>
      </w:r>
      <w:r w:rsidR="000A110C">
        <w:t>Muslims</w:t>
      </w:r>
      <w:r>
        <w:t xml:space="preserve"> in</w:t>
      </w:r>
      <w:r w:rsidR="000A110C">
        <w:t xml:space="preserve"> war and </w:t>
      </w:r>
      <w:r>
        <w:t xml:space="preserve">conflict situations in various </w:t>
      </w:r>
      <w:r w:rsidR="007A312E">
        <w:t>parts of the world.  Y</w:t>
      </w:r>
      <w:r w:rsidR="00EA5554">
        <w:t xml:space="preserve">oung women </w:t>
      </w:r>
      <w:r w:rsidR="00046668">
        <w:t>from</w:t>
      </w:r>
      <w:r w:rsidR="000A110C">
        <w:t xml:space="preserve"> Yemen</w:t>
      </w:r>
      <w:r w:rsidR="00046668">
        <w:t>, Syria, Myanmar and</w:t>
      </w:r>
      <w:r w:rsidR="000A110C">
        <w:t xml:space="preserve"> Kashmir</w:t>
      </w:r>
      <w:r w:rsidR="007A312E">
        <w:t xml:space="preserve">, </w:t>
      </w:r>
      <w:r w:rsidR="0006658A">
        <w:t>mostly</w:t>
      </w:r>
      <w:r w:rsidR="007A312E">
        <w:t xml:space="preserve"> PhD candidates at the </w:t>
      </w:r>
      <w:r w:rsidR="0006658A">
        <w:t xml:space="preserve">International Islamic University of Malaysia, </w:t>
      </w:r>
      <w:r w:rsidR="007A312E">
        <w:t>spoke</w:t>
      </w:r>
      <w:r w:rsidR="00246B64">
        <w:t xml:space="preserve"> from personal experience.  We heard heart-rending accounts of famine and ongoing war in Yemen; of the dire situation in Syria</w:t>
      </w:r>
      <w:r w:rsidR="008F41B7">
        <w:t>, under constant bombardment</w:t>
      </w:r>
      <w:r w:rsidR="000C7727">
        <w:t xml:space="preserve"> by the regime and insurgents</w:t>
      </w:r>
      <w:r w:rsidR="00246B64">
        <w:t>; of the displaced</w:t>
      </w:r>
      <w:r w:rsidR="00C86DF8">
        <w:t>, stateless</w:t>
      </w:r>
      <w:r w:rsidR="00246B64">
        <w:t xml:space="preserve"> </w:t>
      </w:r>
      <w:r w:rsidR="00B955F1">
        <w:t xml:space="preserve">and persecuted </w:t>
      </w:r>
      <w:proofErr w:type="spellStart"/>
      <w:r w:rsidR="00246B64">
        <w:t>Rohingya</w:t>
      </w:r>
      <w:proofErr w:type="spellEnd"/>
      <w:r w:rsidR="00246B64">
        <w:t xml:space="preserve"> Muslims in Myanmar and as refugees in Malaysia</w:t>
      </w:r>
      <w:r w:rsidR="00B955F1">
        <w:t xml:space="preserve"> and elsewhere is south-east Asia</w:t>
      </w:r>
      <w:r w:rsidR="00246B64">
        <w:t xml:space="preserve">; and of </w:t>
      </w:r>
      <w:r w:rsidR="008F41B7">
        <w:t xml:space="preserve">daily life </w:t>
      </w:r>
      <w:r w:rsidR="00246B64">
        <w:t>under Indian military occupation in Kashmir</w:t>
      </w:r>
      <w:r w:rsidR="000C7727">
        <w:t xml:space="preserve"> where, it was suggested, former colonial powers need to be part of the solution</w:t>
      </w:r>
      <w:r w:rsidR="00246B64">
        <w:t>.</w:t>
      </w:r>
      <w:r w:rsidR="00EA5554">
        <w:t xml:space="preserve">  Western media cover </w:t>
      </w:r>
      <w:r w:rsidR="006D128C">
        <w:t>these</w:t>
      </w:r>
      <w:r w:rsidR="00EA5554">
        <w:t xml:space="preserve"> events, but </w:t>
      </w:r>
      <w:r w:rsidR="00E8112F">
        <w:t>to hear reports at first hand takes the news to a different level</w:t>
      </w:r>
      <w:r w:rsidR="00EA5554">
        <w:t>.</w:t>
      </w:r>
      <w:r w:rsidR="00C86DF8">
        <w:t xml:space="preserve">  The day was a call to action in whatever ways seem appropriate in our own countries, and </w:t>
      </w:r>
      <w:r w:rsidR="006D128C">
        <w:t xml:space="preserve">to </w:t>
      </w:r>
      <w:r w:rsidR="00C86DF8">
        <w:t>foster solidarity between women.</w:t>
      </w:r>
    </w:p>
    <w:p w:rsidR="00EA5554" w:rsidRDefault="00A37A36" w:rsidP="003B2098">
      <w:r>
        <w:t>We watched</w:t>
      </w:r>
      <w:r w:rsidR="00EA5554">
        <w:t xml:space="preserve"> an award-winning video about street children in the city of </w:t>
      </w:r>
      <w:proofErr w:type="spellStart"/>
      <w:r w:rsidR="00EA5554">
        <w:t>Cotabato</w:t>
      </w:r>
      <w:proofErr w:type="spellEnd"/>
      <w:r w:rsidR="00EA5554">
        <w:t xml:space="preserve"> in the Philippines, supported by charitable giving and</w:t>
      </w:r>
      <w:r>
        <w:t xml:space="preserve"> </w:t>
      </w:r>
      <w:r w:rsidR="00C86DF8">
        <w:t xml:space="preserve">social </w:t>
      </w:r>
      <w:r>
        <w:t>programmes organised by Muslim women</w:t>
      </w:r>
      <w:r w:rsidR="00C86DF8">
        <w:t xml:space="preserve"> in Singapore</w:t>
      </w:r>
      <w:r>
        <w:t>, who</w:t>
      </w:r>
      <w:r w:rsidR="0006658A">
        <w:t xml:space="preserve"> participated in the</w:t>
      </w:r>
      <w:r>
        <w:t xml:space="preserve"> workshop</w:t>
      </w:r>
      <w:r w:rsidR="0006658A">
        <w:t>s</w:t>
      </w:r>
      <w:r w:rsidR="00EA5554">
        <w:t>.</w:t>
      </w:r>
      <w:r>
        <w:t xml:space="preserve">  Children end up on the streets for many reasons</w:t>
      </w:r>
      <w:r w:rsidR="00C86DF8">
        <w:t xml:space="preserve">; some drift away from home </w:t>
      </w:r>
      <w:r w:rsidR="006D128C">
        <w:t xml:space="preserve">while </w:t>
      </w:r>
      <w:r w:rsidR="00C86DF8">
        <w:t>t</w:t>
      </w:r>
      <w:r>
        <w:t xml:space="preserve">heir mothers </w:t>
      </w:r>
      <w:r w:rsidR="006D128C">
        <w:t xml:space="preserve">are </w:t>
      </w:r>
      <w:r w:rsidR="00C86DF8">
        <w:t>work</w:t>
      </w:r>
      <w:r w:rsidR="006D128C">
        <w:t>ing</w:t>
      </w:r>
      <w:r w:rsidR="00C86DF8">
        <w:t xml:space="preserve"> </w:t>
      </w:r>
      <w:r>
        <w:t>elsewhere</w:t>
      </w:r>
      <w:r w:rsidR="006D128C">
        <w:t xml:space="preserve">, </w:t>
      </w:r>
      <w:r>
        <w:t>often as domestic workers in neighbouring countries</w:t>
      </w:r>
      <w:r w:rsidR="006761D7">
        <w:t>,</w:t>
      </w:r>
      <w:r w:rsidR="00C86DF8">
        <w:t xml:space="preserve"> in order</w:t>
      </w:r>
      <w:r>
        <w:t xml:space="preserve"> to </w:t>
      </w:r>
      <w:r w:rsidR="00C86DF8">
        <w:t xml:space="preserve">provide for </w:t>
      </w:r>
      <w:r w:rsidR="006D128C">
        <w:t>their families, yet the street children are not without hope or ambition.</w:t>
      </w:r>
    </w:p>
    <w:p w:rsidR="001B0503" w:rsidRDefault="00A37A36" w:rsidP="003B2098">
      <w:r>
        <w:lastRenderedPageBreak/>
        <w:t>P</w:t>
      </w:r>
      <w:r w:rsidR="00B955F1">
        <w:t>eggy Kanada and Kathy Matsui fr</w:t>
      </w:r>
      <w:r w:rsidR="000C7727">
        <w:t xml:space="preserve">om Japan introduced </w:t>
      </w:r>
      <w:r w:rsidR="00B955F1">
        <w:t>IALRW</w:t>
      </w:r>
      <w:r>
        <w:t xml:space="preserve"> </w:t>
      </w:r>
      <w:r w:rsidR="000C7727">
        <w:t xml:space="preserve">and its social action project in </w:t>
      </w:r>
      <w:proofErr w:type="spellStart"/>
      <w:r w:rsidR="000C7727">
        <w:t>Ladakh</w:t>
      </w:r>
      <w:proofErr w:type="spellEnd"/>
      <w:r w:rsidR="000C7727">
        <w:t xml:space="preserve">, providing literacy training to women.  </w:t>
      </w:r>
      <w:r>
        <w:t xml:space="preserve">Prof </w:t>
      </w:r>
      <w:proofErr w:type="spellStart"/>
      <w:r>
        <w:t>Kamar</w:t>
      </w:r>
      <w:proofErr w:type="spellEnd"/>
      <w:r>
        <w:t xml:space="preserve"> urged </w:t>
      </w:r>
      <w:r w:rsidR="000C7727">
        <w:t xml:space="preserve">all </w:t>
      </w:r>
      <w:r>
        <w:t xml:space="preserve">those who had taken part in the workshops to come on board.  There was genuine interest in </w:t>
      </w:r>
      <w:r w:rsidR="001B0503">
        <w:t xml:space="preserve">joining IALRW, whether as individuals or member groups.  Interestingly, the Association’s name proves a challenge in some quarters.  ‘Liberal’ does not sit well in Malaysia, and ‘Religious’ would be problematic if trying to register an IALRW Chapter in </w:t>
      </w:r>
      <w:r w:rsidR="00C34B24">
        <w:t>Sri Lanka, where a new member group is about to be formed under th</w:t>
      </w:r>
      <w:r w:rsidR="00041BF3">
        <w:t xml:space="preserve">e leadership of </w:t>
      </w:r>
      <w:proofErr w:type="spellStart"/>
      <w:r w:rsidR="00041BF3">
        <w:t>Dharshani</w:t>
      </w:r>
      <w:proofErr w:type="spellEnd"/>
      <w:r w:rsidR="00041BF3">
        <w:t xml:space="preserve"> </w:t>
      </w:r>
      <w:proofErr w:type="spellStart"/>
      <w:r w:rsidR="00041BF3">
        <w:t>Chandrasekena</w:t>
      </w:r>
      <w:proofErr w:type="spellEnd"/>
      <w:r w:rsidR="00C34B24">
        <w:t>.</w:t>
      </w:r>
    </w:p>
    <w:p w:rsidR="00FD4BD5" w:rsidRDefault="001B0503" w:rsidP="003B2098">
      <w:r>
        <w:t xml:space="preserve">Prof </w:t>
      </w:r>
      <w:proofErr w:type="spellStart"/>
      <w:r>
        <w:t>Kamar</w:t>
      </w:r>
      <w:proofErr w:type="spellEnd"/>
      <w:r>
        <w:t xml:space="preserve"> </w:t>
      </w:r>
      <w:r w:rsidR="000E4C05">
        <w:t xml:space="preserve">is setting the pace and </w:t>
      </w:r>
      <w:r>
        <w:t>urges us all to get under way with a membership drive in our own countries</w:t>
      </w:r>
      <w:r w:rsidRPr="00464252">
        <w:t xml:space="preserve">. </w:t>
      </w:r>
      <w:r w:rsidR="0006658A" w:rsidRPr="00464252">
        <w:t>She is working on forming the</w:t>
      </w:r>
      <w:r w:rsidRPr="00464252">
        <w:t xml:space="preserve"> </w:t>
      </w:r>
      <w:r w:rsidR="0006658A" w:rsidRPr="00464252">
        <w:t xml:space="preserve">Malaysian Women’s Interfaith Network, which will be affiliated to IALRW. </w:t>
      </w:r>
    </w:p>
    <w:p w:rsidR="00FD4BD5" w:rsidRDefault="00FD4BD5" w:rsidP="003B2098">
      <w:r>
        <w:t>The venue of the next conference</w:t>
      </w:r>
      <w:r w:rsidR="00106A1D">
        <w:t xml:space="preserve"> is not yet settled.  Traditionally, IALRW has met </w:t>
      </w:r>
      <w:r w:rsidR="00152601">
        <w:t xml:space="preserve">immediately before </w:t>
      </w:r>
      <w:r w:rsidR="00106A1D">
        <w:t>the Congress of the International Association for Religious Freedom (IARF).</w:t>
      </w:r>
      <w:r w:rsidR="00152601">
        <w:t xml:space="preserve">  In 2018, IARF will hold its Congress as part of a much larger inter</w:t>
      </w:r>
      <w:r w:rsidR="002C5281">
        <w:t>-</w:t>
      </w:r>
      <w:r w:rsidR="00152601">
        <w:t>faith conference in Washington DC, in the US, co-hosted by the Unitarian-Universalist Association and the World Conference on Re</w:t>
      </w:r>
      <w:r w:rsidR="00041BF3">
        <w:t xml:space="preserve">ligion and Peace, among others.  </w:t>
      </w:r>
      <w:r w:rsidR="00C671E4">
        <w:t>Provisional dates are fro</w:t>
      </w:r>
      <w:r w:rsidR="00041BF3">
        <w:t xml:space="preserve">m 31 July </w:t>
      </w:r>
      <w:r w:rsidR="00041BF3" w:rsidRPr="00464252">
        <w:t xml:space="preserve">to 3 August.  </w:t>
      </w:r>
      <w:r w:rsidR="00152601" w:rsidRPr="00464252">
        <w:t xml:space="preserve">IALRW will be represented at this </w:t>
      </w:r>
      <w:r w:rsidR="00BD7A22" w:rsidRPr="00464252">
        <w:t xml:space="preserve">larger </w:t>
      </w:r>
      <w:r w:rsidR="00152601" w:rsidRPr="00464252">
        <w:t xml:space="preserve">conference, but </w:t>
      </w:r>
      <w:r w:rsidR="00041BF3" w:rsidRPr="00464252">
        <w:t xml:space="preserve">not by its President </w:t>
      </w:r>
      <w:r w:rsidR="006761D7" w:rsidRPr="00464252">
        <w:t>or other Muslim members</w:t>
      </w:r>
      <w:r>
        <w:t xml:space="preserve">. </w:t>
      </w:r>
    </w:p>
    <w:p w:rsidR="00871E17" w:rsidRDefault="00FD4BD5" w:rsidP="003B2098">
      <w:r>
        <w:t xml:space="preserve">IALRW may yet choose to hold its own General Meeting elsewhere and at a different time.  </w:t>
      </w:r>
      <w:r>
        <w:t xml:space="preserve">Christine </w:t>
      </w:r>
      <w:proofErr w:type="spellStart"/>
      <w:r>
        <w:t>H</w:t>
      </w:r>
      <w:r w:rsidR="00871E17">
        <w:t>ayhurst</w:t>
      </w:r>
      <w:proofErr w:type="spellEnd"/>
    </w:p>
    <w:p w:rsidR="00871E17" w:rsidRDefault="00871E17" w:rsidP="003B2098">
      <w:r>
        <w:t>February 2017</w:t>
      </w:r>
    </w:p>
    <w:p w:rsidR="00C86DF8" w:rsidRDefault="00C86DF8" w:rsidP="003B2098"/>
    <w:p w:rsidR="00B955F1" w:rsidRDefault="00A37A36" w:rsidP="003B2098">
      <w:r>
        <w:t xml:space="preserve"> </w:t>
      </w:r>
    </w:p>
    <w:p w:rsidR="00B955F1" w:rsidRPr="003B2098" w:rsidRDefault="00B955F1" w:rsidP="003B2098"/>
    <w:sectPr w:rsidR="00B955F1" w:rsidRPr="003B2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98"/>
    <w:rsid w:val="000173BC"/>
    <w:rsid w:val="00041BF3"/>
    <w:rsid w:val="00046668"/>
    <w:rsid w:val="00051BA2"/>
    <w:rsid w:val="0006658A"/>
    <w:rsid w:val="000A110C"/>
    <w:rsid w:val="000A79A8"/>
    <w:rsid w:val="000B5AEF"/>
    <w:rsid w:val="000C7727"/>
    <w:rsid w:val="000E4C05"/>
    <w:rsid w:val="00106A1D"/>
    <w:rsid w:val="00152601"/>
    <w:rsid w:val="001B0503"/>
    <w:rsid w:val="00246B64"/>
    <w:rsid w:val="002C5281"/>
    <w:rsid w:val="00304CD7"/>
    <w:rsid w:val="003B2098"/>
    <w:rsid w:val="00464252"/>
    <w:rsid w:val="00533E7A"/>
    <w:rsid w:val="0059799E"/>
    <w:rsid w:val="005A2C64"/>
    <w:rsid w:val="00624877"/>
    <w:rsid w:val="006761D7"/>
    <w:rsid w:val="006D128C"/>
    <w:rsid w:val="007405CC"/>
    <w:rsid w:val="007A312E"/>
    <w:rsid w:val="007B4841"/>
    <w:rsid w:val="007B5F0A"/>
    <w:rsid w:val="00871E17"/>
    <w:rsid w:val="00886B81"/>
    <w:rsid w:val="008F41B7"/>
    <w:rsid w:val="00947C64"/>
    <w:rsid w:val="00A37A36"/>
    <w:rsid w:val="00A80D48"/>
    <w:rsid w:val="00A83A61"/>
    <w:rsid w:val="00B4042A"/>
    <w:rsid w:val="00B41C4C"/>
    <w:rsid w:val="00B955F1"/>
    <w:rsid w:val="00BD7A22"/>
    <w:rsid w:val="00BD7A6C"/>
    <w:rsid w:val="00C04DB0"/>
    <w:rsid w:val="00C34B24"/>
    <w:rsid w:val="00C671E4"/>
    <w:rsid w:val="00C86DF8"/>
    <w:rsid w:val="00D32D96"/>
    <w:rsid w:val="00D44F02"/>
    <w:rsid w:val="00D846D0"/>
    <w:rsid w:val="00E8112F"/>
    <w:rsid w:val="00EA5554"/>
    <w:rsid w:val="00F924F0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Calibri" w:hAnsi="Lucida Sans Unicode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A6C"/>
    <w:pPr>
      <w:spacing w:after="200" w:line="276" w:lineRule="auto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BD7A6C"/>
    <w:rPr>
      <w:b/>
      <w:bCs/>
    </w:rPr>
  </w:style>
  <w:style w:type="paragraph" w:styleId="KeinLeerraum">
    <w:name w:val="No Spacing"/>
    <w:uiPriority w:val="1"/>
    <w:qFormat/>
    <w:rsid w:val="00BD7A6C"/>
    <w:rPr>
      <w:szCs w:val="22"/>
    </w:rPr>
  </w:style>
  <w:style w:type="character" w:styleId="Hyperlink">
    <w:name w:val="Hyperlink"/>
    <w:basedOn w:val="Absatz-Standardschriftart"/>
    <w:uiPriority w:val="99"/>
    <w:unhideWhenUsed/>
    <w:rsid w:val="00BD7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Calibri" w:hAnsi="Lucida Sans Unicode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A6C"/>
    <w:pPr>
      <w:spacing w:after="200" w:line="276" w:lineRule="auto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BD7A6C"/>
    <w:rPr>
      <w:b/>
      <w:bCs/>
    </w:rPr>
  </w:style>
  <w:style w:type="paragraph" w:styleId="KeinLeerraum">
    <w:name w:val="No Spacing"/>
    <w:uiPriority w:val="1"/>
    <w:qFormat/>
    <w:rsid w:val="00BD7A6C"/>
    <w:rPr>
      <w:szCs w:val="22"/>
    </w:rPr>
  </w:style>
  <w:style w:type="character" w:styleId="Hyperlink">
    <w:name w:val="Hyperlink"/>
    <w:basedOn w:val="Absatz-Standardschriftart"/>
    <w:uiPriority w:val="99"/>
    <w:unhideWhenUsed/>
    <w:rsid w:val="00BD7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Portégé R700 187</cp:lastModifiedBy>
  <cp:revision>3</cp:revision>
  <dcterms:created xsi:type="dcterms:W3CDTF">2017-05-14T19:24:00Z</dcterms:created>
  <dcterms:modified xsi:type="dcterms:W3CDTF">2017-05-14T19:31:00Z</dcterms:modified>
</cp:coreProperties>
</file>